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76" w:rsidRDefault="006F2376" w:rsidP="006F2376">
      <w:pPr>
        <w:rPr>
          <w:rFonts w:eastAsiaTheme="minorEastAsia"/>
          <w:noProof/>
          <w:color w:val="1F497D" w:themeColor="text2"/>
          <w:lang w:val="en-US" w:eastAsia="ru-RU"/>
        </w:rPr>
      </w:pPr>
      <w:bookmarkStart w:id="0" w:name="_MailAutoSig"/>
      <w:r>
        <w:rPr>
          <w:rFonts w:eastAsiaTheme="minorEastAsia"/>
          <w:noProof/>
          <w:color w:val="1F497D" w:themeColor="text2"/>
          <w:lang w:val="en-US" w:eastAsia="ru-RU"/>
        </w:rPr>
        <w:t xml:space="preserve">Subj.: </w:t>
      </w:r>
      <w:r w:rsidRPr="006F2376">
        <w:rPr>
          <w:rFonts w:eastAsiaTheme="minorEastAsia"/>
          <w:noProof/>
          <w:color w:val="1F497D" w:themeColor="text2"/>
          <w:lang w:val="en-US" w:eastAsia="ru-RU"/>
        </w:rPr>
        <w:t>Call for participation in the 17th FRUCT conference on 20-24 April 2015 (Submission deadline March 6, 2015)</w:t>
      </w:r>
    </w:p>
    <w:p w:rsidR="006F2376" w:rsidRPr="006F2376" w:rsidRDefault="006F2376" w:rsidP="006F2376">
      <w:pPr>
        <w:rPr>
          <w:rFonts w:eastAsiaTheme="minorEastAsia"/>
          <w:noProof/>
          <w:color w:val="1F497D" w:themeColor="text2"/>
          <w:lang w:val="en-US" w:eastAsia="ru-RU"/>
        </w:rPr>
      </w:pPr>
    </w:p>
    <w:p w:rsidR="006F2376" w:rsidRDefault="006F2376" w:rsidP="006F2376">
      <w:pPr>
        <w:rPr>
          <w:rFonts w:eastAsiaTheme="minorEastAsia"/>
          <w:noProof/>
          <w:color w:val="1F497D" w:themeColor="text2"/>
          <w:lang w:val="en-US" w:eastAsia="ru-RU"/>
        </w:rPr>
      </w:pPr>
      <w:r>
        <w:rPr>
          <w:rFonts w:eastAsiaTheme="minorEastAsia"/>
          <w:noProof/>
          <w:color w:val="1F497D" w:themeColor="text2"/>
          <w:lang w:val="en-US" w:eastAsia="ru-RU"/>
        </w:rPr>
        <w:t>Dear Colleagues,</w:t>
      </w:r>
    </w:p>
    <w:p w:rsidR="006F2376" w:rsidRPr="006F2376" w:rsidRDefault="006F2376" w:rsidP="006F2376">
      <w:pPr>
        <w:pStyle w:val="a4"/>
        <w:spacing w:before="0" w:beforeAutospacing="0" w:after="0" w:afterAutospacing="0" w:line="300" w:lineRule="atLeast"/>
        <w:textAlignment w:val="baseline"/>
        <w:rPr>
          <w:rStyle w:val="a5"/>
          <w:rFonts w:asciiTheme="minorHAnsi" w:hAnsiTheme="minorHAnsi" w:cs="Lucida Sans Unicode"/>
          <w:sz w:val="22"/>
          <w:szCs w:val="22"/>
          <w:bdr w:val="none" w:sz="0" w:space="0" w:color="auto" w:frame="1"/>
          <w:lang w:val="en-US"/>
        </w:rPr>
      </w:pPr>
    </w:p>
    <w:p w:rsidR="006F2376" w:rsidRPr="006F2376" w:rsidRDefault="006F2376" w:rsidP="006F2376">
      <w:pPr>
        <w:pStyle w:val="a4"/>
        <w:spacing w:before="0" w:beforeAutospacing="0" w:after="0" w:afterAutospacing="0" w:line="300" w:lineRule="atLeast"/>
        <w:textAlignment w:val="baseline"/>
        <w:rPr>
          <w:rFonts w:eastAsiaTheme="minorEastAsia"/>
          <w:noProof/>
          <w:lang w:val="en-US"/>
        </w:rPr>
      </w:pPr>
      <w:r>
        <w:rPr>
          <w:rStyle w:val="a5"/>
          <w:rFonts w:asciiTheme="minorHAnsi" w:hAnsiTheme="minorHAnsi" w:cs="Lucida Sans Unicode"/>
          <w:color w:val="1F497D" w:themeColor="text2"/>
          <w:sz w:val="22"/>
          <w:szCs w:val="22"/>
          <w:bdr w:val="none" w:sz="0" w:space="0" w:color="auto" w:frame="1"/>
          <w:lang w:val="en-US"/>
        </w:rPr>
        <w:t>We welcome you to take part in the 17</w:t>
      </w:r>
      <w:r>
        <w:rPr>
          <w:rStyle w:val="a5"/>
          <w:rFonts w:asciiTheme="minorHAnsi" w:hAnsiTheme="minorHAnsi" w:cs="Lucida Sans Unicode"/>
          <w:color w:val="1F497D" w:themeColor="text2"/>
          <w:sz w:val="22"/>
          <w:szCs w:val="22"/>
          <w:bdr w:val="none" w:sz="0" w:space="0" w:color="auto" w:frame="1"/>
          <w:vertAlign w:val="superscript"/>
          <w:lang w:val="en-US"/>
        </w:rPr>
        <w:t>th</w:t>
      </w:r>
      <w:r>
        <w:rPr>
          <w:rStyle w:val="a5"/>
          <w:rFonts w:asciiTheme="minorHAnsi" w:hAnsiTheme="minorHAnsi" w:cs="Lucida Sans Unicode"/>
          <w:color w:val="1F497D" w:themeColor="text2"/>
          <w:sz w:val="22"/>
          <w:szCs w:val="22"/>
          <w:bdr w:val="none" w:sz="0" w:space="0" w:color="auto" w:frame="1"/>
          <w:lang w:val="en-US"/>
        </w:rPr>
        <w:t xml:space="preserve"> FRUCT conference that will be held on April 20-24, 2015 in beautiful, over 1000 </w:t>
      </w:r>
      <w:proofErr w:type="gramStart"/>
      <w:r>
        <w:rPr>
          <w:rStyle w:val="a5"/>
          <w:rFonts w:asciiTheme="minorHAnsi" w:hAnsiTheme="minorHAnsi" w:cs="Lucida Sans Unicode"/>
          <w:color w:val="1F497D" w:themeColor="text2"/>
          <w:sz w:val="22"/>
          <w:szCs w:val="22"/>
          <w:bdr w:val="none" w:sz="0" w:space="0" w:color="auto" w:frame="1"/>
          <w:lang w:val="en-US"/>
        </w:rPr>
        <w:t>years</w:t>
      </w:r>
      <w:proofErr w:type="gramEnd"/>
      <w:r>
        <w:rPr>
          <w:rStyle w:val="a5"/>
          <w:rFonts w:asciiTheme="minorHAnsi" w:hAnsiTheme="minorHAnsi" w:cs="Lucida Sans Unicode"/>
          <w:color w:val="1F497D" w:themeColor="text2"/>
          <w:sz w:val="22"/>
          <w:szCs w:val="22"/>
          <w:bdr w:val="none" w:sz="0" w:space="0" w:color="auto" w:frame="1"/>
          <w:lang w:val="en-US"/>
        </w:rPr>
        <w:t xml:space="preserve"> old Russian city - Yaroslavl. </w:t>
      </w:r>
      <w:r>
        <w:rPr>
          <w:rFonts w:asciiTheme="minorHAnsi" w:eastAsiaTheme="minorEastAsia" w:hAnsiTheme="minorHAnsi"/>
          <w:noProof/>
          <w:color w:val="1F497D" w:themeColor="text2"/>
          <w:sz w:val="22"/>
          <w:szCs w:val="22"/>
          <w:lang w:val="en-US"/>
        </w:rPr>
        <w:t>The conference is focusing on all modern ICT technologies and the list of priority topics includes:</w:t>
      </w:r>
    </w:p>
    <w:p w:rsidR="006F2376" w:rsidRPr="006F2376" w:rsidRDefault="006F2376" w:rsidP="006F2376">
      <w:pPr>
        <w:pStyle w:val="a4"/>
        <w:numPr>
          <w:ilvl w:val="0"/>
          <w:numId w:val="1"/>
        </w:numPr>
        <w:spacing w:before="0" w:beforeAutospacing="0" w:after="0" w:afterAutospacing="0" w:line="300" w:lineRule="atLeast"/>
        <w:textAlignment w:val="baseline"/>
        <w:rPr>
          <w:rStyle w:val="a5"/>
          <w:rFonts w:cs="Lucida Sans Unicode"/>
          <w:b w:val="0"/>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 xml:space="preserve">Future services: Internet of Things, Smart Spaces, </w:t>
      </w:r>
      <w:proofErr w:type="spellStart"/>
      <w:r>
        <w:rPr>
          <w:rStyle w:val="a5"/>
          <w:rFonts w:asciiTheme="minorHAnsi" w:hAnsiTheme="minorHAnsi" w:cs="Lucida Sans Unicode"/>
          <w:b w:val="0"/>
          <w:color w:val="1F497D" w:themeColor="text2"/>
          <w:sz w:val="22"/>
          <w:szCs w:val="22"/>
          <w:bdr w:val="none" w:sz="0" w:space="0" w:color="auto" w:frame="1"/>
          <w:lang w:val="en-US"/>
        </w:rPr>
        <w:t>proactivity</w:t>
      </w:r>
      <w:proofErr w:type="spellEnd"/>
      <w:r>
        <w:rPr>
          <w:rStyle w:val="a5"/>
          <w:rFonts w:asciiTheme="minorHAnsi" w:hAnsiTheme="minorHAnsi" w:cs="Lucida Sans Unicode"/>
          <w:b w:val="0"/>
          <w:color w:val="1F497D" w:themeColor="text2"/>
          <w:sz w:val="22"/>
          <w:szCs w:val="22"/>
          <w:bdr w:val="none" w:sz="0" w:space="0" w:color="auto" w:frame="1"/>
          <w:lang w:val="en-US"/>
        </w:rPr>
        <w:t>, Context Analysis, Big Data and data mining</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Location Based Services, Navigation, Logistics management, e-Tourism solutions</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Mobile Healthcare, Wellbeing, Automated diagnostics, Fitness, e-Health solutions</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Energy efficient design of sensors, integration of peripherals</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Cross-platform software, innovative mobile services, new approaches to application design, innovative UX</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Smart Systems, Inter-device connectivity, embedded networks</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Mobile device security, management of personal and business privacy</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Modern network architectures, Emerging wireless technologies, Air interfaces and protocols</w:t>
      </w:r>
    </w:p>
    <w:p w:rsidR="006F2376" w:rsidRDefault="006F2376" w:rsidP="006F2376">
      <w:pPr>
        <w:pStyle w:val="a4"/>
        <w:numPr>
          <w:ilvl w:val="0"/>
          <w:numId w:val="1"/>
        </w:numPr>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Mobile multimedia and video services and solutions</w:t>
      </w:r>
    </w:p>
    <w:p w:rsidR="006F2376" w:rsidRDefault="006F2376" w:rsidP="006F2376">
      <w:pPr>
        <w:pStyle w:val="a4"/>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Style w:val="a5"/>
          <w:rFonts w:asciiTheme="minorHAnsi" w:hAnsiTheme="minorHAnsi" w:cs="Lucida Sans Unicode"/>
          <w:b w:val="0"/>
          <w:color w:val="1F497D" w:themeColor="text2"/>
          <w:sz w:val="22"/>
          <w:szCs w:val="22"/>
          <w:bdr w:val="none" w:sz="0" w:space="0" w:color="auto" w:frame="1"/>
          <w:lang w:val="en-US"/>
        </w:rPr>
        <w:t xml:space="preserve">In addition to the main sessions, the conference program will include technology trainings, meetings of IoT and Smart Spaces, and mHealth working groups, demo session, and </w:t>
      </w:r>
      <w:hyperlink r:id="rId5" w:history="1">
        <w:r>
          <w:rPr>
            <w:rStyle w:val="a3"/>
            <w:rFonts w:asciiTheme="minorHAnsi" w:eastAsiaTheme="majorEastAsia" w:hAnsiTheme="minorHAnsi" w:cs="Lucida Sans Unicode"/>
            <w:color w:val="1F497D" w:themeColor="text2"/>
            <w:bdr w:val="none" w:sz="0" w:space="0" w:color="auto" w:frame="1"/>
            <w:lang w:val="en-US"/>
          </w:rPr>
          <w:t>Workshop on Cyber-Physical-Social Systems</w:t>
        </w:r>
      </w:hyperlink>
      <w:r>
        <w:rPr>
          <w:rStyle w:val="a5"/>
          <w:rFonts w:asciiTheme="minorHAnsi" w:hAnsiTheme="minorHAnsi" w:cs="Lucida Sans Unicode"/>
          <w:b w:val="0"/>
          <w:color w:val="1F497D" w:themeColor="text2"/>
          <w:sz w:val="22"/>
          <w:szCs w:val="22"/>
          <w:bdr w:val="none" w:sz="0" w:space="0" w:color="auto" w:frame="1"/>
          <w:lang w:val="en-US"/>
        </w:rPr>
        <w:t xml:space="preserve">. For more details please check the Call for participation web page </w:t>
      </w:r>
      <w:hyperlink r:id="rId6" w:history="1">
        <w:r>
          <w:rPr>
            <w:rStyle w:val="a3"/>
            <w:rFonts w:asciiTheme="minorHAnsi" w:eastAsiaTheme="majorEastAsia" w:hAnsiTheme="minorHAnsi" w:cs="Lucida Sans Unicode"/>
            <w:b/>
            <w:color w:val="1F497D" w:themeColor="text2"/>
            <w:bdr w:val="none" w:sz="0" w:space="0" w:color="auto" w:frame="1"/>
            <w:lang w:val="en-US"/>
          </w:rPr>
          <w:t>https://fruct.org/cfp</w:t>
        </w:r>
      </w:hyperlink>
      <w:r>
        <w:rPr>
          <w:rStyle w:val="a5"/>
          <w:rFonts w:asciiTheme="minorHAnsi" w:hAnsiTheme="minorHAnsi" w:cs="Lucida Sans Unicode"/>
          <w:b w:val="0"/>
          <w:color w:val="1F497D" w:themeColor="text2"/>
          <w:sz w:val="22"/>
          <w:szCs w:val="22"/>
          <w:bdr w:val="none" w:sz="0" w:space="0" w:color="auto" w:frame="1"/>
          <w:lang w:val="en-US"/>
        </w:rPr>
        <w:t>.</w:t>
      </w:r>
    </w:p>
    <w:p w:rsidR="006F2376" w:rsidRDefault="006F2376" w:rsidP="006F2376">
      <w:pPr>
        <w:pStyle w:val="a4"/>
        <w:spacing w:before="0" w:beforeAutospacing="0" w:after="0" w:afterAutospacing="0" w:line="300" w:lineRule="atLeast"/>
        <w:textAlignment w:val="baseline"/>
        <w:rPr>
          <w:rStyle w:val="a5"/>
          <w:rFonts w:asciiTheme="minorHAnsi" w:hAnsiTheme="minorHAnsi" w:cs="Lucida Sans Unicode"/>
          <w:b w:val="0"/>
          <w:color w:val="1F497D" w:themeColor="text2"/>
          <w:sz w:val="22"/>
          <w:szCs w:val="22"/>
          <w:bdr w:val="none" w:sz="0" w:space="0" w:color="auto" w:frame="1"/>
          <w:lang w:val="en-US"/>
        </w:rPr>
      </w:pPr>
      <w:r>
        <w:rPr>
          <w:rFonts w:asciiTheme="minorHAnsi" w:eastAsiaTheme="minorEastAsia" w:hAnsiTheme="minorHAnsi"/>
          <w:noProof/>
          <w:color w:val="1F497D" w:themeColor="text2"/>
          <w:sz w:val="22"/>
          <w:szCs w:val="22"/>
          <w:lang w:val="en-US"/>
        </w:rPr>
        <w:t>The 17</w:t>
      </w:r>
      <w:r>
        <w:rPr>
          <w:rFonts w:asciiTheme="minorHAnsi" w:eastAsiaTheme="minorEastAsia" w:hAnsiTheme="minorHAnsi"/>
          <w:noProof/>
          <w:color w:val="1F497D" w:themeColor="text2"/>
          <w:sz w:val="22"/>
          <w:szCs w:val="22"/>
          <w:vertAlign w:val="superscript"/>
          <w:lang w:val="en-US"/>
        </w:rPr>
        <w:t>th</w:t>
      </w:r>
      <w:r>
        <w:rPr>
          <w:rFonts w:asciiTheme="minorHAnsi" w:eastAsiaTheme="minorEastAsia" w:hAnsiTheme="minorHAnsi"/>
          <w:noProof/>
          <w:color w:val="1F497D" w:themeColor="text2"/>
          <w:sz w:val="22"/>
          <w:szCs w:val="22"/>
          <w:lang w:val="en-US"/>
        </w:rPr>
        <w:t xml:space="preserve"> FRUCT conference is in official </w:t>
      </w:r>
      <w:hyperlink r:id="rId7" w:history="1">
        <w:r>
          <w:rPr>
            <w:rStyle w:val="a3"/>
            <w:rFonts w:asciiTheme="minorHAnsi" w:eastAsiaTheme="minorEastAsia" w:hAnsiTheme="minorHAnsi"/>
            <w:noProof/>
            <w:color w:val="1F497D" w:themeColor="text2"/>
            <w:lang w:val="en-US"/>
          </w:rPr>
          <w:t>IEEE calendar</w:t>
        </w:r>
      </w:hyperlink>
      <w:r>
        <w:rPr>
          <w:rFonts w:asciiTheme="minorHAnsi" w:eastAsiaTheme="minorEastAsia" w:hAnsiTheme="minorHAnsi"/>
          <w:noProof/>
          <w:color w:val="1F497D" w:themeColor="text2"/>
          <w:sz w:val="22"/>
          <w:szCs w:val="22"/>
          <w:lang w:val="en-US"/>
        </w:rPr>
        <w:t xml:space="preserve"> of events.</w:t>
      </w:r>
    </w:p>
    <w:p w:rsidR="006F2376" w:rsidRDefault="006F2376" w:rsidP="006F2376">
      <w:pPr>
        <w:pStyle w:val="a4"/>
        <w:spacing w:before="0" w:beforeAutospacing="0" w:after="0" w:afterAutospacing="0" w:line="300" w:lineRule="atLeast"/>
        <w:textAlignment w:val="baseline"/>
        <w:rPr>
          <w:rStyle w:val="a5"/>
          <w:rFonts w:asciiTheme="minorHAnsi" w:hAnsiTheme="minorHAnsi" w:cs="Lucida Sans Unicode"/>
          <w:color w:val="1F497D" w:themeColor="text2"/>
          <w:sz w:val="22"/>
          <w:szCs w:val="22"/>
          <w:bdr w:val="none" w:sz="0" w:space="0" w:color="auto" w:frame="1"/>
          <w:lang w:val="en-US"/>
        </w:rPr>
      </w:pPr>
    </w:p>
    <w:p w:rsidR="006F2376" w:rsidRDefault="006F2376" w:rsidP="006F2376">
      <w:pPr>
        <w:pStyle w:val="a4"/>
        <w:spacing w:before="0" w:beforeAutospacing="0" w:after="0" w:afterAutospacing="0" w:line="300" w:lineRule="atLeast"/>
        <w:textAlignment w:val="baseline"/>
        <w:rPr>
          <w:rStyle w:val="a5"/>
          <w:rFonts w:asciiTheme="minorHAnsi" w:hAnsiTheme="minorHAnsi" w:cs="Lucida Sans Unicode"/>
          <w:color w:val="1F497D" w:themeColor="text2"/>
          <w:sz w:val="22"/>
          <w:szCs w:val="22"/>
          <w:bdr w:val="none" w:sz="0" w:space="0" w:color="auto" w:frame="1"/>
          <w:lang w:val="en-US"/>
        </w:rPr>
      </w:pPr>
      <w:r>
        <w:rPr>
          <w:rStyle w:val="a5"/>
          <w:rFonts w:asciiTheme="minorHAnsi" w:hAnsiTheme="minorHAnsi" w:cs="Lucida Sans Unicode"/>
          <w:color w:val="1F497D" w:themeColor="text2"/>
          <w:sz w:val="22"/>
          <w:szCs w:val="22"/>
          <w:bdr w:val="none" w:sz="0" w:space="0" w:color="auto" w:frame="1"/>
          <w:lang w:val="en-US"/>
        </w:rPr>
        <w:t>REGISTRATION</w:t>
      </w:r>
    </w:p>
    <w:p w:rsidR="006F2376" w:rsidRPr="006F2376" w:rsidRDefault="006F2376" w:rsidP="006F2376">
      <w:pPr>
        <w:pStyle w:val="a4"/>
        <w:spacing w:before="0" w:beforeAutospacing="0" w:after="0" w:afterAutospacing="0" w:line="300" w:lineRule="atLeast"/>
        <w:textAlignment w:val="baseline"/>
        <w:rPr>
          <w:lang w:val="en-US"/>
        </w:rPr>
      </w:pPr>
      <w:r>
        <w:rPr>
          <w:rFonts w:asciiTheme="minorHAnsi" w:hAnsiTheme="minorHAnsi" w:cs="Lucida Sans Unicode"/>
          <w:color w:val="1F497D" w:themeColor="text2"/>
          <w:sz w:val="22"/>
          <w:szCs w:val="22"/>
          <w:lang w:val="en-US"/>
        </w:rPr>
        <w:t>All Authors and Attendees must register and receive a conference badge in order to participate in conference activities.</w:t>
      </w:r>
      <w:r>
        <w:rPr>
          <w:rFonts w:asciiTheme="minorHAnsi" w:hAnsiTheme="minorHAnsi" w:cs="Lucida Sans Unicode"/>
          <w:color w:val="1F497D" w:themeColor="text2"/>
          <w:sz w:val="22"/>
          <w:szCs w:val="22"/>
          <w:bdr w:val="none" w:sz="0" w:space="0" w:color="auto" w:frame="1"/>
          <w:lang w:val="en-US"/>
        </w:rPr>
        <w:t xml:space="preserve"> Accepted and presented full papers will be published in the 17th FRUCT 2015 Conference Proceedings, IEEE </w:t>
      </w:r>
      <w:proofErr w:type="spellStart"/>
      <w:r>
        <w:rPr>
          <w:rFonts w:asciiTheme="minorHAnsi" w:hAnsiTheme="minorHAnsi" w:cs="Lucida Sans Unicode"/>
          <w:color w:val="1F497D" w:themeColor="text2"/>
          <w:sz w:val="22"/>
          <w:szCs w:val="22"/>
          <w:bdr w:val="none" w:sz="0" w:space="0" w:color="auto" w:frame="1"/>
          <w:lang w:val="en-US"/>
        </w:rPr>
        <w:t>Xplore</w:t>
      </w:r>
      <w:proofErr w:type="spellEnd"/>
      <w:r>
        <w:rPr>
          <w:rFonts w:asciiTheme="minorHAnsi" w:hAnsiTheme="minorHAnsi" w:cs="Lucida Sans Unicode"/>
          <w:color w:val="1F497D" w:themeColor="text2"/>
          <w:sz w:val="22"/>
          <w:szCs w:val="22"/>
          <w:bdr w:val="none" w:sz="0" w:space="0" w:color="auto" w:frame="1"/>
          <w:lang w:val="en-US"/>
        </w:rPr>
        <w:t xml:space="preserve">® and submitted for indexing by Scopus and Web of Science. The best papers will be recommended to publication in journals. </w:t>
      </w:r>
      <w:r>
        <w:rPr>
          <w:rStyle w:val="a5"/>
          <w:rFonts w:asciiTheme="minorHAnsi" w:hAnsiTheme="minorHAnsi" w:cs="Lucida Sans Unicode"/>
          <w:color w:val="1F497D" w:themeColor="text2"/>
          <w:sz w:val="22"/>
          <w:szCs w:val="22"/>
          <w:bdr w:val="none" w:sz="0" w:space="0" w:color="auto" w:frame="1"/>
          <w:lang w:val="en-US"/>
        </w:rPr>
        <w:t>Authors registration deadline is March 27 2015</w:t>
      </w:r>
      <w:r>
        <w:rPr>
          <w:rFonts w:asciiTheme="minorHAnsi" w:hAnsiTheme="minorHAnsi" w:cs="Lucida Sans Unicode"/>
          <w:color w:val="1F497D" w:themeColor="text2"/>
          <w:sz w:val="22"/>
          <w:szCs w:val="22"/>
          <w:bdr w:val="none" w:sz="0" w:space="0" w:color="auto" w:frame="1"/>
          <w:lang w:val="en-US"/>
        </w:rPr>
        <w:t xml:space="preserve">. </w:t>
      </w:r>
    </w:p>
    <w:p w:rsidR="006F2376" w:rsidRDefault="006F2376" w:rsidP="006F2376">
      <w:pPr>
        <w:pStyle w:val="a4"/>
        <w:spacing w:before="240" w:beforeAutospacing="0" w:after="240" w:afterAutospacing="0" w:line="300" w:lineRule="atLeast"/>
        <w:textAlignment w:val="baseline"/>
        <w:rPr>
          <w:rFonts w:asciiTheme="minorHAnsi" w:hAnsiTheme="minorHAnsi" w:cs="Lucida Sans Unicode"/>
          <w:color w:val="1F497D" w:themeColor="text2"/>
          <w:sz w:val="22"/>
          <w:szCs w:val="22"/>
          <w:lang w:val="en-US"/>
        </w:rPr>
      </w:pPr>
      <w:r>
        <w:rPr>
          <w:rFonts w:asciiTheme="minorHAnsi" w:hAnsiTheme="minorHAnsi" w:cs="Lucida Sans Unicode"/>
          <w:b/>
          <w:color w:val="1F497D" w:themeColor="text2"/>
          <w:sz w:val="22"/>
          <w:szCs w:val="22"/>
          <w:lang w:val="en-US"/>
        </w:rPr>
        <w:t>Registration fees:</w:t>
      </w:r>
      <w:r>
        <w:rPr>
          <w:rFonts w:asciiTheme="minorHAnsi" w:hAnsiTheme="minorHAnsi" w:cs="Lucida Sans Unicode"/>
          <w:b/>
          <w:color w:val="1F497D" w:themeColor="text2"/>
          <w:sz w:val="22"/>
          <w:szCs w:val="22"/>
          <w:lang w:val="en-US"/>
        </w:rPr>
        <w:br/>
      </w:r>
      <w:r>
        <w:rPr>
          <w:rFonts w:asciiTheme="minorHAnsi" w:hAnsiTheme="minorHAnsi" w:cs="Lucida Sans Unicode"/>
          <w:color w:val="1F497D" w:themeColor="text2"/>
          <w:sz w:val="22"/>
          <w:szCs w:val="22"/>
          <w:lang w:val="en-US"/>
        </w:rPr>
        <w:t>RG-01 - FRUCT Member - FREE</w:t>
      </w:r>
      <w:r>
        <w:rPr>
          <w:rFonts w:asciiTheme="minorHAnsi" w:hAnsiTheme="minorHAnsi" w:cs="Lucida Sans Unicode"/>
          <w:color w:val="1F497D" w:themeColor="text2"/>
          <w:sz w:val="22"/>
          <w:szCs w:val="22"/>
          <w:lang w:val="en-US"/>
        </w:rPr>
        <w:br/>
        <w:t>RG-02 - ComSoc/IEEE Member - FREE</w:t>
      </w:r>
      <w:r>
        <w:rPr>
          <w:rFonts w:asciiTheme="minorHAnsi" w:hAnsiTheme="minorHAnsi" w:cs="Lucida Sans Unicode"/>
          <w:color w:val="1F497D" w:themeColor="text2"/>
          <w:sz w:val="22"/>
          <w:szCs w:val="22"/>
          <w:lang w:val="en-US"/>
        </w:rPr>
        <w:br/>
        <w:t>RG-03 - Author/Non-Member from Finnish or Russian University - 100 EURO (7500 RUB)</w:t>
      </w:r>
      <w:r>
        <w:rPr>
          <w:rFonts w:asciiTheme="minorHAnsi" w:hAnsiTheme="minorHAnsi" w:cs="Lucida Sans Unicode"/>
          <w:color w:val="1F497D" w:themeColor="text2"/>
          <w:sz w:val="22"/>
          <w:szCs w:val="22"/>
          <w:lang w:val="en-US"/>
        </w:rPr>
        <w:br/>
        <w:t>RG-04 - Other Non-Member - 200 EURO (15000 RUB)</w:t>
      </w:r>
    </w:p>
    <w:p w:rsidR="006F2376" w:rsidRDefault="006F2376" w:rsidP="006F2376">
      <w:pPr>
        <w:pStyle w:val="a4"/>
        <w:spacing w:before="0" w:beforeAutospacing="0" w:after="0" w:afterAutospacing="0" w:line="300" w:lineRule="atLeast"/>
        <w:textAlignment w:val="baseline"/>
        <w:rPr>
          <w:rStyle w:val="a5"/>
          <w:bdr w:val="none" w:sz="0" w:space="0" w:color="auto" w:frame="1"/>
        </w:rPr>
      </w:pPr>
      <w:r>
        <w:rPr>
          <w:rStyle w:val="a5"/>
          <w:rFonts w:asciiTheme="minorHAnsi" w:hAnsiTheme="minorHAnsi" w:cs="Lucida Sans Unicode"/>
          <w:color w:val="1F497D" w:themeColor="text2"/>
          <w:sz w:val="22"/>
          <w:szCs w:val="22"/>
          <w:bdr w:val="none" w:sz="0" w:space="0" w:color="auto" w:frame="1"/>
          <w:lang w:val="en-US"/>
        </w:rPr>
        <w:t>VISA</w:t>
      </w:r>
    </w:p>
    <w:p w:rsidR="006F2376" w:rsidRPr="006F2376" w:rsidRDefault="006F2376" w:rsidP="006F2376">
      <w:pPr>
        <w:pStyle w:val="a4"/>
        <w:spacing w:before="0" w:beforeAutospacing="0" w:after="0" w:afterAutospacing="0" w:line="300" w:lineRule="atLeast"/>
        <w:textAlignment w:val="baseline"/>
        <w:rPr>
          <w:lang w:val="en-US"/>
        </w:rPr>
      </w:pPr>
      <w:r>
        <w:rPr>
          <w:rFonts w:asciiTheme="minorHAnsi" w:hAnsiTheme="minorHAnsi" w:cs="Lucida Sans Unicode"/>
          <w:color w:val="1F497D" w:themeColor="text2"/>
          <w:sz w:val="22"/>
          <w:szCs w:val="22"/>
          <w:lang w:val="en-US"/>
        </w:rPr>
        <w:t>Take into account that citizens of EU, USA, Japan, India, Korea, China and majority of other countries need a visa for entering Russia. Participants are responsible for completing all legal formalities regarding their visa prior to entering the Russian Federation. The procedure of visa application varies from country to country and could take more than 2 weeks.</w:t>
      </w:r>
      <w:r>
        <w:rPr>
          <w:rFonts w:asciiTheme="minorHAnsi" w:hAnsiTheme="minorHAnsi" w:cs="Lucida Sans Unicode"/>
          <w:color w:val="1F497D" w:themeColor="text2"/>
          <w:sz w:val="22"/>
          <w:szCs w:val="22"/>
          <w:bdr w:val="none" w:sz="0" w:space="0" w:color="auto" w:frame="1"/>
          <w:lang w:val="en-US"/>
        </w:rPr>
        <w:t xml:space="preserve"> If you need invitation letter please contact us by email </w:t>
      </w:r>
      <w:hyperlink r:id="rId8" w:history="1">
        <w:r>
          <w:rPr>
            <w:rStyle w:val="a3"/>
            <w:rFonts w:asciiTheme="minorHAnsi" w:eastAsiaTheme="majorEastAsia" w:hAnsiTheme="minorHAnsi" w:cs="Lucida Sans Unicode"/>
            <w:color w:val="1F497D" w:themeColor="text2"/>
            <w:bdr w:val="none" w:sz="0" w:space="0" w:color="auto" w:frame="1"/>
            <w:lang w:val="en-US"/>
          </w:rPr>
          <w:t>info@fruct.org</w:t>
        </w:r>
      </w:hyperlink>
      <w:r>
        <w:rPr>
          <w:rFonts w:asciiTheme="minorHAnsi" w:hAnsiTheme="minorHAnsi" w:cs="Lucida Sans Unicode"/>
          <w:color w:val="1F497D" w:themeColor="text2"/>
          <w:sz w:val="22"/>
          <w:szCs w:val="22"/>
          <w:bdr w:val="none" w:sz="0" w:space="0" w:color="auto" w:frame="1"/>
          <w:lang w:val="en-US"/>
        </w:rPr>
        <w:t xml:space="preserve"> at least a month before the conference.</w:t>
      </w:r>
    </w:p>
    <w:p w:rsidR="006F2376" w:rsidRPr="006F2376" w:rsidRDefault="006F2376" w:rsidP="006F2376">
      <w:pPr>
        <w:pStyle w:val="a4"/>
        <w:spacing w:before="0" w:beforeAutospacing="0" w:after="0" w:afterAutospacing="0" w:line="300" w:lineRule="atLeast"/>
        <w:textAlignment w:val="baseline"/>
        <w:rPr>
          <w:rStyle w:val="a5"/>
          <w:bdr w:val="none" w:sz="0" w:space="0" w:color="auto" w:frame="1"/>
          <w:lang w:val="en-US"/>
        </w:rPr>
      </w:pPr>
    </w:p>
    <w:p w:rsidR="006F2376" w:rsidRPr="006F2376" w:rsidRDefault="006F2376" w:rsidP="006F2376">
      <w:pPr>
        <w:pStyle w:val="a4"/>
        <w:spacing w:before="0" w:beforeAutospacing="0" w:after="0" w:afterAutospacing="0" w:line="300" w:lineRule="atLeast"/>
        <w:textAlignment w:val="baseline"/>
        <w:rPr>
          <w:lang w:val="en-US"/>
        </w:rPr>
      </w:pPr>
      <w:r>
        <w:rPr>
          <w:rStyle w:val="a5"/>
          <w:rFonts w:asciiTheme="minorHAnsi" w:hAnsiTheme="minorHAnsi" w:cs="Lucida Sans Unicode"/>
          <w:color w:val="1F497D" w:themeColor="text2"/>
          <w:sz w:val="22"/>
          <w:szCs w:val="22"/>
          <w:bdr w:val="none" w:sz="0" w:space="0" w:color="auto" w:frame="1"/>
          <w:lang w:val="en-US"/>
        </w:rPr>
        <w:t>SUBMISSION</w:t>
      </w:r>
    </w:p>
    <w:p w:rsidR="006F2376" w:rsidRDefault="006F2376" w:rsidP="006F2376">
      <w:pPr>
        <w:pStyle w:val="a4"/>
        <w:spacing w:before="0" w:beforeAutospacing="0" w:after="0" w:afterAutospacing="0" w:line="300" w:lineRule="atLeast"/>
        <w:textAlignment w:val="baseline"/>
        <w:rPr>
          <w:rFonts w:asciiTheme="minorHAnsi" w:hAnsiTheme="minorHAnsi" w:cs="Lucida Sans Unicode"/>
          <w:color w:val="1F497D" w:themeColor="text2"/>
          <w:sz w:val="22"/>
          <w:szCs w:val="22"/>
          <w:bdr w:val="none" w:sz="0" w:space="0" w:color="auto" w:frame="1"/>
          <w:lang w:val="en-US"/>
        </w:rPr>
      </w:pPr>
      <w:r>
        <w:rPr>
          <w:rFonts w:asciiTheme="minorHAnsi" w:hAnsiTheme="minorHAnsi" w:cs="Lucida Sans Unicode"/>
          <w:color w:val="1F497D" w:themeColor="text2"/>
          <w:sz w:val="22"/>
          <w:szCs w:val="22"/>
          <w:bdr w:val="none" w:sz="0" w:space="0" w:color="auto" w:frame="1"/>
          <w:lang w:val="en-US"/>
        </w:rPr>
        <w:t>If you are the conference author, please first register to the conference and then </w:t>
      </w:r>
      <w:hyperlink r:id="rId9" w:history="1">
        <w:r>
          <w:rPr>
            <w:rStyle w:val="a5"/>
            <w:rFonts w:asciiTheme="minorHAnsi" w:hAnsiTheme="minorHAnsi" w:cs="Lucida Sans Unicode"/>
            <w:color w:val="1F497D" w:themeColor="text2"/>
            <w:sz w:val="22"/>
            <w:szCs w:val="22"/>
            <w:bdr w:val="none" w:sz="0" w:space="0" w:color="auto" w:frame="1"/>
            <w:lang w:val="en-US"/>
          </w:rPr>
          <w:t>SUBMIT</w:t>
        </w:r>
      </w:hyperlink>
      <w:r>
        <w:rPr>
          <w:rFonts w:asciiTheme="minorHAnsi" w:hAnsiTheme="minorHAnsi" w:cs="Lucida Sans Unicode"/>
          <w:color w:val="1F497D" w:themeColor="text2"/>
          <w:sz w:val="22"/>
          <w:szCs w:val="22"/>
          <w:bdr w:val="none" w:sz="0" w:space="0" w:color="auto" w:frame="1"/>
          <w:lang w:val="en-US"/>
        </w:rPr>
        <w:t> your Full paper (6 - 12 pages), or “presentation only” publication, poster/demo proposal (200 words - 5 pages). Please use the following templates: </w:t>
      </w:r>
      <w:hyperlink r:id="rId10" w:history="1">
        <w:r>
          <w:rPr>
            <w:rStyle w:val="a3"/>
            <w:rFonts w:asciiTheme="minorHAnsi" w:eastAsiaTheme="minorHAnsi" w:hAnsiTheme="minorHAnsi" w:cs="Lucida Sans Unicode"/>
            <w:color w:val="1F497D" w:themeColor="text2"/>
            <w:bdr w:val="none" w:sz="0" w:space="0" w:color="auto" w:frame="1"/>
            <w:lang w:val="en-US"/>
          </w:rPr>
          <w:t>MS Word</w:t>
        </w:r>
      </w:hyperlink>
      <w:r>
        <w:rPr>
          <w:rFonts w:asciiTheme="minorHAnsi" w:hAnsiTheme="minorHAnsi" w:cs="Lucida Sans Unicode"/>
          <w:color w:val="1F497D" w:themeColor="text2"/>
          <w:sz w:val="22"/>
          <w:szCs w:val="22"/>
          <w:bdr w:val="none" w:sz="0" w:space="0" w:color="auto" w:frame="1"/>
          <w:lang w:val="en-US"/>
        </w:rPr>
        <w:t> or </w:t>
      </w:r>
      <w:proofErr w:type="spellStart"/>
      <w:r>
        <w:fldChar w:fldCharType="begin"/>
      </w:r>
      <w:r w:rsidRPr="006F2376">
        <w:rPr>
          <w:lang w:val="en-US"/>
        </w:rPr>
        <w:instrText xml:space="preserve"> HYPERLINK "http://fruct.org/sites/default/files/files/FRUCT_template_TeX.zip" </w:instrText>
      </w:r>
      <w:r>
        <w:fldChar w:fldCharType="separate"/>
      </w:r>
      <w:r>
        <w:rPr>
          <w:rStyle w:val="a3"/>
          <w:rFonts w:asciiTheme="minorHAnsi" w:eastAsiaTheme="minorHAnsi" w:hAnsiTheme="minorHAnsi" w:cs="Lucida Sans Unicode"/>
          <w:color w:val="1F497D" w:themeColor="text2"/>
          <w:bdr w:val="none" w:sz="0" w:space="0" w:color="auto" w:frame="1"/>
          <w:lang w:val="en-US"/>
        </w:rPr>
        <w:t>LaTeX</w:t>
      </w:r>
      <w:proofErr w:type="spellEnd"/>
      <w:r>
        <w:fldChar w:fldCharType="end"/>
      </w:r>
      <w:r>
        <w:rPr>
          <w:rFonts w:asciiTheme="minorHAnsi" w:hAnsiTheme="minorHAnsi" w:cs="Lucida Sans Unicode"/>
          <w:color w:val="1F497D" w:themeColor="text2"/>
          <w:sz w:val="22"/>
          <w:szCs w:val="22"/>
          <w:bdr w:val="none" w:sz="0" w:space="0" w:color="auto" w:frame="1"/>
          <w:lang w:val="en-US"/>
        </w:rPr>
        <w:t>.</w:t>
      </w:r>
    </w:p>
    <w:p w:rsidR="006F2376" w:rsidRDefault="006F2376" w:rsidP="006F2376">
      <w:pPr>
        <w:pStyle w:val="a4"/>
        <w:spacing w:before="0" w:beforeAutospacing="0" w:after="0" w:afterAutospacing="0" w:line="300" w:lineRule="atLeast"/>
        <w:textAlignment w:val="baseline"/>
        <w:rPr>
          <w:rFonts w:asciiTheme="minorHAnsi" w:hAnsiTheme="minorHAnsi" w:cs="Lucida Sans Unicode"/>
          <w:color w:val="1F497D" w:themeColor="text2"/>
          <w:sz w:val="22"/>
          <w:szCs w:val="22"/>
          <w:lang w:val="en-US"/>
        </w:rPr>
      </w:pPr>
    </w:p>
    <w:p w:rsidR="006F2376" w:rsidRDefault="006F2376" w:rsidP="006F2376">
      <w:pPr>
        <w:pBdr>
          <w:bottom w:val="single" w:sz="12" w:space="7" w:color="E0ECF7"/>
        </w:pBdr>
        <w:shd w:val="clear" w:color="auto" w:fill="FFFFFF"/>
        <w:spacing w:after="150" w:line="351" w:lineRule="atLeast"/>
        <w:outlineLvl w:val="1"/>
        <w:rPr>
          <w:rFonts w:eastAsia="Times New Roman" w:cs="Times New Roman"/>
          <w:b/>
          <w:bCs/>
          <w:color w:val="1F497D" w:themeColor="text2"/>
          <w:lang w:val="en-US" w:eastAsia="ru-RU"/>
        </w:rPr>
      </w:pPr>
      <w:r>
        <w:rPr>
          <w:rFonts w:eastAsia="Times New Roman" w:cs="Times New Roman"/>
          <w:b/>
          <w:bCs/>
          <w:color w:val="1F497D" w:themeColor="text2"/>
          <w:lang w:val="en-US" w:eastAsia="ru-RU"/>
        </w:rPr>
        <w:t>Important details</w:t>
      </w:r>
    </w:p>
    <w:p w:rsidR="006F2376" w:rsidRDefault="006F2376" w:rsidP="006F2376">
      <w:pPr>
        <w:pStyle w:val="4"/>
        <w:shd w:val="clear" w:color="auto" w:fill="FFFFFF"/>
        <w:spacing w:before="0" w:line="222" w:lineRule="atLeast"/>
        <w:ind w:right="150"/>
        <w:rPr>
          <w:rFonts w:asciiTheme="minorHAnsi" w:hAnsiTheme="minorHAnsi"/>
          <w:b w:val="0"/>
          <w:i w:val="0"/>
          <w:color w:val="1F497D" w:themeColor="text2"/>
          <w:lang w:val="en-US"/>
        </w:rPr>
      </w:pPr>
      <w:r>
        <w:rPr>
          <w:rFonts w:asciiTheme="minorHAnsi" w:hAnsiTheme="minorHAnsi"/>
          <w:b w:val="0"/>
          <w:i w:val="0"/>
          <w:color w:val="1F497D" w:themeColor="text2"/>
          <w:lang w:val="en-US"/>
        </w:rPr>
        <w:t>Conference dates</w:t>
      </w:r>
      <w:r>
        <w:rPr>
          <w:rFonts w:asciiTheme="minorHAnsi" w:hAnsiTheme="minorHAnsi"/>
          <w:b w:val="0"/>
          <w:i w:val="0"/>
          <w:color w:val="1F497D" w:themeColor="text2"/>
          <w:lang w:val="en-US"/>
        </w:rPr>
        <w:tab/>
      </w:r>
      <w:r>
        <w:rPr>
          <w:rFonts w:asciiTheme="minorHAnsi" w:hAnsiTheme="minorHAnsi"/>
          <w:b w:val="0"/>
          <w:i w:val="0"/>
          <w:color w:val="1F497D" w:themeColor="text2"/>
          <w:lang w:val="en-US"/>
        </w:rPr>
        <w:tab/>
      </w:r>
      <w:r>
        <w:rPr>
          <w:rFonts w:asciiTheme="minorHAnsi" w:hAnsiTheme="minorHAnsi"/>
          <w:b w:val="0"/>
          <w:i w:val="0"/>
          <w:color w:val="1F497D" w:themeColor="text2"/>
          <w:lang w:val="en-US"/>
        </w:rPr>
        <w:tab/>
        <w:t>20 - 24 Apr 2015</w:t>
      </w:r>
    </w:p>
    <w:p w:rsidR="006F2376" w:rsidRDefault="006F2376" w:rsidP="006F2376">
      <w:pPr>
        <w:rPr>
          <w:rFonts w:eastAsiaTheme="minorEastAsia"/>
          <w:noProof/>
          <w:color w:val="1F497D" w:themeColor="text2"/>
          <w:lang w:val="en-US" w:eastAsia="ru-RU"/>
        </w:rPr>
      </w:pPr>
      <w:r>
        <w:rPr>
          <w:rFonts w:eastAsiaTheme="minorEastAsia"/>
          <w:noProof/>
          <w:color w:val="1F497D" w:themeColor="text2"/>
          <w:lang w:val="en-US" w:eastAsia="ru-RU"/>
        </w:rPr>
        <w:t>Conference location</w:t>
      </w:r>
      <w:r>
        <w:rPr>
          <w:rFonts w:eastAsiaTheme="minorEastAsia"/>
          <w:noProof/>
          <w:color w:val="1F497D" w:themeColor="text2"/>
          <w:lang w:val="en-US" w:eastAsia="ru-RU"/>
        </w:rPr>
        <w:tab/>
      </w:r>
      <w:r>
        <w:rPr>
          <w:rFonts w:eastAsiaTheme="minorEastAsia"/>
          <w:noProof/>
          <w:color w:val="1F497D" w:themeColor="text2"/>
          <w:lang w:val="en-US" w:eastAsia="ru-RU"/>
        </w:rPr>
        <w:tab/>
      </w:r>
      <w:r>
        <w:rPr>
          <w:rFonts w:eastAsiaTheme="minorEastAsia"/>
          <w:noProof/>
          <w:color w:val="1F497D" w:themeColor="text2"/>
          <w:lang w:val="en-US" w:eastAsia="ru-RU"/>
        </w:rPr>
        <w:tab/>
        <w:t>Yaroslavl, Russia</w:t>
      </w:r>
    </w:p>
    <w:p w:rsidR="006F2376" w:rsidRDefault="006F2376" w:rsidP="006F2376">
      <w:pPr>
        <w:pStyle w:val="a4"/>
        <w:shd w:val="clear" w:color="auto" w:fill="FFFFFF"/>
        <w:spacing w:before="0" w:beforeAutospacing="0" w:after="0" w:afterAutospacing="0" w:line="257" w:lineRule="atLeast"/>
        <w:rPr>
          <w:rFonts w:asciiTheme="minorHAnsi" w:hAnsiTheme="minorHAnsi"/>
          <w:color w:val="1F497D" w:themeColor="text2"/>
          <w:sz w:val="22"/>
          <w:szCs w:val="22"/>
          <w:lang w:val="en-US"/>
        </w:rPr>
      </w:pPr>
      <w:r>
        <w:rPr>
          <w:rFonts w:asciiTheme="minorHAnsi" w:hAnsiTheme="minorHAnsi"/>
          <w:color w:val="1F497D" w:themeColor="text2"/>
          <w:sz w:val="22"/>
          <w:szCs w:val="22"/>
          <w:lang w:val="en-US"/>
        </w:rPr>
        <w:t>Abstract submission deadline:</w:t>
      </w:r>
      <w:r>
        <w:rPr>
          <w:rFonts w:asciiTheme="minorHAnsi" w:hAnsiTheme="minorHAnsi"/>
          <w:color w:val="1F497D" w:themeColor="text2"/>
          <w:sz w:val="22"/>
          <w:szCs w:val="22"/>
          <w:lang w:val="en-US"/>
        </w:rPr>
        <w:tab/>
      </w:r>
      <w:r>
        <w:rPr>
          <w:rFonts w:asciiTheme="minorHAnsi" w:hAnsiTheme="minorHAnsi"/>
          <w:color w:val="1F497D" w:themeColor="text2"/>
          <w:sz w:val="22"/>
          <w:szCs w:val="22"/>
          <w:lang w:val="en-US"/>
        </w:rPr>
        <w:tab/>
        <w:t>06 Mar 2015</w:t>
      </w:r>
    </w:p>
    <w:p w:rsidR="006F2376" w:rsidRDefault="006F2376" w:rsidP="006F2376">
      <w:pPr>
        <w:pStyle w:val="a4"/>
        <w:shd w:val="clear" w:color="auto" w:fill="FFFFFF"/>
        <w:spacing w:before="0" w:beforeAutospacing="0" w:after="0" w:afterAutospacing="0" w:line="257" w:lineRule="atLeast"/>
        <w:rPr>
          <w:rFonts w:asciiTheme="minorHAnsi" w:hAnsiTheme="minorHAnsi"/>
          <w:color w:val="1F497D" w:themeColor="text2"/>
          <w:sz w:val="22"/>
          <w:szCs w:val="22"/>
          <w:lang w:val="en-US"/>
        </w:rPr>
      </w:pPr>
      <w:r>
        <w:rPr>
          <w:rFonts w:asciiTheme="minorHAnsi" w:hAnsiTheme="minorHAnsi"/>
          <w:color w:val="1F497D" w:themeColor="text2"/>
          <w:sz w:val="22"/>
          <w:szCs w:val="22"/>
          <w:lang w:val="en-US"/>
        </w:rPr>
        <w:t>Full Paper Submission deadline:</w:t>
      </w:r>
      <w:r>
        <w:rPr>
          <w:rFonts w:asciiTheme="minorHAnsi" w:hAnsiTheme="minorHAnsi"/>
          <w:color w:val="1F497D" w:themeColor="text2"/>
          <w:sz w:val="22"/>
          <w:szCs w:val="22"/>
          <w:lang w:val="en-US"/>
        </w:rPr>
        <w:tab/>
        <w:t>06 Mar 2015</w:t>
      </w:r>
    </w:p>
    <w:p w:rsidR="006F2376" w:rsidRDefault="006F2376" w:rsidP="006F2376">
      <w:pPr>
        <w:pStyle w:val="a4"/>
        <w:shd w:val="clear" w:color="auto" w:fill="FFFFFF"/>
        <w:spacing w:before="0" w:beforeAutospacing="0" w:after="0" w:afterAutospacing="0" w:line="257" w:lineRule="atLeast"/>
        <w:rPr>
          <w:rFonts w:asciiTheme="minorHAnsi" w:hAnsiTheme="minorHAnsi"/>
          <w:color w:val="1F497D" w:themeColor="text2"/>
          <w:sz w:val="22"/>
          <w:szCs w:val="22"/>
          <w:lang w:val="en-US"/>
        </w:rPr>
      </w:pPr>
      <w:r>
        <w:rPr>
          <w:rFonts w:asciiTheme="minorHAnsi" w:hAnsiTheme="minorHAnsi"/>
          <w:color w:val="1F497D" w:themeColor="text2"/>
          <w:sz w:val="22"/>
          <w:szCs w:val="22"/>
          <w:lang w:val="en-US"/>
        </w:rPr>
        <w:t>Notification of acceptance date:</w:t>
      </w:r>
      <w:r>
        <w:rPr>
          <w:rFonts w:asciiTheme="minorHAnsi" w:hAnsiTheme="minorHAnsi"/>
          <w:color w:val="1F497D" w:themeColor="text2"/>
          <w:sz w:val="22"/>
          <w:szCs w:val="22"/>
          <w:lang w:val="en-US"/>
        </w:rPr>
        <w:tab/>
        <w:t>20 Mar 2015</w:t>
      </w:r>
    </w:p>
    <w:p w:rsidR="006F2376" w:rsidRDefault="006F2376" w:rsidP="006F2376">
      <w:pPr>
        <w:pStyle w:val="a4"/>
        <w:shd w:val="clear" w:color="auto" w:fill="FFFFFF"/>
        <w:spacing w:before="0" w:beforeAutospacing="0" w:after="0" w:afterAutospacing="0" w:line="257" w:lineRule="atLeast"/>
        <w:rPr>
          <w:rFonts w:asciiTheme="minorHAnsi" w:hAnsiTheme="minorHAnsi"/>
          <w:color w:val="1F497D" w:themeColor="text2"/>
          <w:sz w:val="22"/>
          <w:szCs w:val="22"/>
          <w:lang w:val="en-US"/>
        </w:rPr>
      </w:pPr>
      <w:r>
        <w:rPr>
          <w:rFonts w:asciiTheme="minorHAnsi" w:hAnsiTheme="minorHAnsi"/>
          <w:color w:val="1F497D" w:themeColor="text2"/>
          <w:sz w:val="22"/>
          <w:szCs w:val="22"/>
          <w:lang w:val="en-US"/>
        </w:rPr>
        <w:t>Camera-ready submission deadline:</w:t>
      </w:r>
      <w:r>
        <w:rPr>
          <w:rFonts w:asciiTheme="minorHAnsi" w:hAnsiTheme="minorHAnsi"/>
          <w:color w:val="1F497D" w:themeColor="text2"/>
          <w:sz w:val="22"/>
          <w:szCs w:val="22"/>
          <w:lang w:val="en-US"/>
        </w:rPr>
        <w:tab/>
        <w:t>03 Apr 2015</w:t>
      </w:r>
    </w:p>
    <w:p w:rsidR="006F2376" w:rsidRDefault="006F2376" w:rsidP="006F2376">
      <w:pPr>
        <w:rPr>
          <w:rFonts w:eastAsiaTheme="minorEastAsia"/>
          <w:noProof/>
          <w:color w:val="1F497D" w:themeColor="text2"/>
          <w:lang w:val="en-US" w:eastAsia="ru-RU"/>
        </w:rPr>
      </w:pPr>
      <w:r>
        <w:rPr>
          <w:rFonts w:eastAsiaTheme="minorEastAsia"/>
          <w:noProof/>
          <w:color w:val="1F497D" w:themeColor="text2"/>
          <w:lang w:val="en-US" w:eastAsia="ru-RU"/>
        </w:rPr>
        <w:t>Conference web site:</w:t>
      </w:r>
      <w:r>
        <w:rPr>
          <w:rFonts w:eastAsiaTheme="minorEastAsia"/>
          <w:noProof/>
          <w:color w:val="1F497D" w:themeColor="text2"/>
          <w:lang w:val="en-US" w:eastAsia="ru-RU"/>
        </w:rPr>
        <w:tab/>
      </w:r>
      <w:r>
        <w:rPr>
          <w:rFonts w:eastAsiaTheme="minorEastAsia"/>
          <w:noProof/>
          <w:color w:val="1F497D" w:themeColor="text2"/>
          <w:lang w:val="en-US" w:eastAsia="ru-RU"/>
        </w:rPr>
        <w:tab/>
      </w:r>
      <w:r>
        <w:rPr>
          <w:rFonts w:eastAsiaTheme="minorEastAsia"/>
          <w:noProof/>
          <w:color w:val="1F497D" w:themeColor="text2"/>
          <w:lang w:val="en-US" w:eastAsia="ru-RU"/>
        </w:rPr>
        <w:tab/>
      </w:r>
      <w:hyperlink r:id="rId11" w:history="1">
        <w:r>
          <w:rPr>
            <w:rStyle w:val="a3"/>
            <w:rFonts w:eastAsiaTheme="minorEastAsia"/>
            <w:noProof/>
            <w:color w:val="1F497D" w:themeColor="text2"/>
            <w:lang w:val="en-US" w:eastAsia="ru-RU"/>
          </w:rPr>
          <w:t>www.fruct.org/conference17</w:t>
        </w:r>
      </w:hyperlink>
    </w:p>
    <w:p w:rsidR="006F2376" w:rsidRDefault="006F2376" w:rsidP="006F2376">
      <w:pPr>
        <w:rPr>
          <w:rFonts w:eastAsiaTheme="minorEastAsia"/>
          <w:noProof/>
          <w:color w:val="1F497D" w:themeColor="text2"/>
          <w:lang w:val="en-US" w:eastAsia="ru-RU"/>
        </w:rPr>
      </w:pPr>
    </w:p>
    <w:bookmarkEnd w:id="0"/>
    <w:p w:rsidR="006F2376" w:rsidRDefault="006F2376" w:rsidP="006F2376">
      <w:pPr>
        <w:rPr>
          <w:color w:val="1F497D" w:themeColor="text2"/>
          <w:lang w:val="en-US"/>
        </w:rPr>
      </w:pPr>
      <w:r>
        <w:rPr>
          <w:color w:val="1F497D" w:themeColor="text2"/>
          <w:lang w:val="en-US"/>
        </w:rPr>
        <w:t>Best Regards,</w:t>
      </w:r>
    </w:p>
    <w:p w:rsidR="006F2376" w:rsidRDefault="006F2376" w:rsidP="006F2376">
      <w:pPr>
        <w:rPr>
          <w:color w:val="1F497D" w:themeColor="text2"/>
          <w:lang w:val="en-US"/>
        </w:rPr>
      </w:pPr>
      <w:r>
        <w:rPr>
          <w:color w:val="1F497D" w:themeColor="text2"/>
          <w:lang w:val="en-US"/>
        </w:rPr>
        <w:t>FRUCT Organizing Committee</w:t>
      </w:r>
    </w:p>
    <w:p w:rsidR="006F2376" w:rsidRDefault="006F2376" w:rsidP="006F2376">
      <w:pPr>
        <w:rPr>
          <w:color w:val="1F497D" w:themeColor="text2"/>
          <w:lang w:val="en-US"/>
        </w:rPr>
      </w:pPr>
      <w:hyperlink r:id="rId12" w:history="1">
        <w:r>
          <w:rPr>
            <w:rStyle w:val="a3"/>
            <w:color w:val="1F497D" w:themeColor="text2"/>
            <w:lang w:val="en-US"/>
          </w:rPr>
          <w:t>info@fruct.org</w:t>
        </w:r>
      </w:hyperlink>
    </w:p>
    <w:p w:rsidR="00922F6E" w:rsidRPr="006F2376" w:rsidRDefault="00922F6E">
      <w:pPr>
        <w:rPr>
          <w:lang w:val="en-US"/>
        </w:rPr>
      </w:pPr>
    </w:p>
    <w:sectPr w:rsidR="00922F6E" w:rsidRPr="006F2376" w:rsidSect="00922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0826"/>
    <w:multiLevelType w:val="hybridMultilevel"/>
    <w:tmpl w:val="8348FF60"/>
    <w:lvl w:ilvl="0" w:tplc="CA768FE4">
      <w:start w:val="20"/>
      <w:numFmt w:val="bullet"/>
      <w:lvlText w:val="-"/>
      <w:lvlJc w:val="left"/>
      <w:pPr>
        <w:ind w:left="720" w:hanging="360"/>
      </w:pPr>
      <w:rPr>
        <w:rFonts w:ascii="Calibri" w:eastAsia="Times New Roman" w:hAnsi="Calibri" w:cs="Lucida Sans Unicod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376"/>
    <w:rsid w:val="00494B1B"/>
    <w:rsid w:val="0061656D"/>
    <w:rsid w:val="006F2376"/>
    <w:rsid w:val="00922F6E"/>
    <w:rsid w:val="00BD2A1B"/>
    <w:rsid w:val="00BF1B83"/>
    <w:rsid w:val="00E82A5C"/>
    <w:rsid w:val="00F05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76"/>
    <w:pPr>
      <w:spacing w:after="0" w:line="240" w:lineRule="auto"/>
    </w:pPr>
  </w:style>
  <w:style w:type="paragraph" w:styleId="4">
    <w:name w:val="heading 4"/>
    <w:basedOn w:val="a"/>
    <w:next w:val="a"/>
    <w:link w:val="40"/>
    <w:uiPriority w:val="9"/>
    <w:semiHidden/>
    <w:unhideWhenUsed/>
    <w:qFormat/>
    <w:rsid w:val="006F23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F2376"/>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6F2376"/>
    <w:rPr>
      <w:color w:val="0000FF" w:themeColor="hyperlink"/>
      <w:u w:val="single"/>
    </w:rPr>
  </w:style>
  <w:style w:type="paragraph" w:styleId="a4">
    <w:name w:val="Normal (Web)"/>
    <w:basedOn w:val="a"/>
    <w:uiPriority w:val="99"/>
    <w:semiHidden/>
    <w:unhideWhenUsed/>
    <w:rsid w:val="006F2376"/>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6F2376"/>
    <w:rPr>
      <w:b/>
      <w:bCs/>
    </w:rPr>
  </w:style>
</w:styles>
</file>

<file path=word/webSettings.xml><?xml version="1.0" encoding="utf-8"?>
<w:webSettings xmlns:r="http://schemas.openxmlformats.org/officeDocument/2006/relationships" xmlns:w="http://schemas.openxmlformats.org/wordprocessingml/2006/main">
  <w:divs>
    <w:div w:id="9677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ru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conferences_events/conferences/conferencedetails/index.html?Conf_ID=36082" TargetMode="External"/><Relationship Id="rId12" Type="http://schemas.openxmlformats.org/officeDocument/2006/relationships/hyperlink" Target="mailto:info@fru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uct.org/cfp" TargetMode="External"/><Relationship Id="rId11" Type="http://schemas.openxmlformats.org/officeDocument/2006/relationships/hyperlink" Target="http://www.fruct.org/conference17" TargetMode="External"/><Relationship Id="rId5" Type="http://schemas.openxmlformats.org/officeDocument/2006/relationships/hyperlink" Target="http://fruct.org/spss" TargetMode="External"/><Relationship Id="rId10" Type="http://schemas.openxmlformats.org/officeDocument/2006/relationships/hyperlink" Target="https://fruct.org/sites/default/files/files/FRUCT_IEEE_template.doc" TargetMode="External"/><Relationship Id="rId4" Type="http://schemas.openxmlformats.org/officeDocument/2006/relationships/webSettings" Target="webSettings.xml"/><Relationship Id="rId9" Type="http://schemas.openxmlformats.org/officeDocument/2006/relationships/hyperlink" Target="http://www.fruct.org/submit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dc:creator>
  <cp:lastModifiedBy>FRUCT</cp:lastModifiedBy>
  <cp:revision>1</cp:revision>
  <dcterms:created xsi:type="dcterms:W3CDTF">2015-01-29T14:09:00Z</dcterms:created>
  <dcterms:modified xsi:type="dcterms:W3CDTF">2015-01-29T14:10:00Z</dcterms:modified>
</cp:coreProperties>
</file>